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4F9D" w14:textId="77777777" w:rsidR="00F17765" w:rsidRPr="00962C46" w:rsidRDefault="00F17765" w:rsidP="00962C46">
      <w:pPr>
        <w:ind w:firstLine="709"/>
        <w:jc w:val="center"/>
        <w:rPr>
          <w:rFonts w:ascii="Times New Roman" w:hAnsi="Times New Roman" w:cs="Times New Roman"/>
          <w:b/>
          <w:bCs/>
          <w:sz w:val="24"/>
        </w:rPr>
      </w:pPr>
      <w:r w:rsidRPr="00962C46">
        <w:rPr>
          <w:rFonts w:ascii="Times New Roman" w:hAnsi="Times New Roman" w:cs="Times New Roman"/>
          <w:b/>
          <w:bCs/>
          <w:sz w:val="24"/>
        </w:rPr>
        <w:t xml:space="preserve">Публичный отчёт ППО МБДОУ «Детский сад №321 комбинированного вида с татарским языком воспитания и обучения» Кировского района </w:t>
      </w:r>
      <w:proofErr w:type="spellStart"/>
      <w:r w:rsidRPr="00962C46">
        <w:rPr>
          <w:rFonts w:ascii="Times New Roman" w:hAnsi="Times New Roman" w:cs="Times New Roman"/>
          <w:b/>
          <w:bCs/>
          <w:sz w:val="24"/>
        </w:rPr>
        <w:t>г.Казани</w:t>
      </w:r>
      <w:proofErr w:type="spellEnd"/>
      <w:r w:rsidRPr="00962C46">
        <w:rPr>
          <w:rFonts w:ascii="Times New Roman" w:hAnsi="Times New Roman" w:cs="Times New Roman"/>
          <w:b/>
          <w:bCs/>
          <w:sz w:val="24"/>
        </w:rPr>
        <w:t xml:space="preserve"> о проделанной</w:t>
      </w:r>
      <w:r w:rsidRPr="00F17765">
        <w:rPr>
          <w:rFonts w:ascii="Times New Roman" w:hAnsi="Times New Roman" w:cs="Times New Roman"/>
          <w:sz w:val="24"/>
        </w:rPr>
        <w:t xml:space="preserve"> </w:t>
      </w:r>
      <w:r w:rsidRPr="00962C46">
        <w:rPr>
          <w:rFonts w:ascii="Times New Roman" w:hAnsi="Times New Roman" w:cs="Times New Roman"/>
          <w:b/>
          <w:bCs/>
          <w:sz w:val="24"/>
        </w:rPr>
        <w:t>работе в 2025 году</w:t>
      </w:r>
    </w:p>
    <w:p w14:paraId="6BB61825" w14:textId="77777777" w:rsidR="00F17765" w:rsidRDefault="00F17765" w:rsidP="00F17765">
      <w:pPr>
        <w:ind w:firstLine="709"/>
        <w:jc w:val="both"/>
        <w:rPr>
          <w:rFonts w:ascii="Times New Roman" w:hAnsi="Times New Roman" w:cs="Times New Roman"/>
          <w:sz w:val="24"/>
        </w:rPr>
      </w:pPr>
      <w:r w:rsidRPr="00F17765">
        <w:rPr>
          <w:rFonts w:ascii="Times New Roman" w:hAnsi="Times New Roman" w:cs="Times New Roman"/>
          <w:sz w:val="24"/>
        </w:rPr>
        <w:t xml:space="preserve"> </w:t>
      </w:r>
    </w:p>
    <w:p w14:paraId="37EB5D1D"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На сегодняшний день в </w:t>
      </w:r>
      <w:r>
        <w:rPr>
          <w:rFonts w:ascii="Times New Roman" w:hAnsi="Times New Roman" w:cs="Times New Roman"/>
          <w:sz w:val="24"/>
        </w:rPr>
        <w:t xml:space="preserve">нашей профсоюзной организации </w:t>
      </w:r>
      <w:r>
        <w:rPr>
          <w:rFonts w:ascii="Times New Roman" w:hAnsi="Times New Roman" w:cs="Times New Roman"/>
          <w:sz w:val="24"/>
          <w:lang w:val="tt-RU"/>
        </w:rPr>
        <w:t>28</w:t>
      </w:r>
      <w:r w:rsidRPr="00F17765">
        <w:rPr>
          <w:rFonts w:ascii="Times New Roman" w:hAnsi="Times New Roman" w:cs="Times New Roman"/>
          <w:sz w:val="24"/>
        </w:rPr>
        <w:t xml:space="preserve"> сотрудников, на них всех заведены электронные профсоюзные билеты. Социальное партнерство одно из важнейших направлений в деятельности первичной профсоюзной организации и руководства МБДОУ «Детский сад №321 комбинированного вида с татарским языком воспитания и обучения» Кировского района </w:t>
      </w:r>
      <w:proofErr w:type="spellStart"/>
      <w:r w:rsidRPr="00F17765">
        <w:rPr>
          <w:rFonts w:ascii="Times New Roman" w:hAnsi="Times New Roman" w:cs="Times New Roman"/>
          <w:sz w:val="24"/>
        </w:rPr>
        <w:t>г.Казани</w:t>
      </w:r>
      <w:proofErr w:type="spellEnd"/>
      <w:r w:rsidRPr="00F17765">
        <w:rPr>
          <w:rFonts w:ascii="Times New Roman" w:hAnsi="Times New Roman" w:cs="Times New Roman"/>
          <w:sz w:val="24"/>
        </w:rPr>
        <w:t xml:space="preserve">.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 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 И в первую очередь обязательства сторон отраслевого и территориального Соглашений в области изменения оплаты труда, поскольку они непосредственно влияют на повышение уровня материального обеспечения работников, мотивации их к качественному результату труда. И без сомнения, значительная победа последних лет – рост минимального размера оплаты труда: МРОТ 2020 г. 2021 г. 2022 г. 2023 г. 2024 г. 2025 г. 12.130 руб. 12.792 руб. 13.890 руб. 16.242 руб. 19.242 руб. 22.440 руб. Неоднократно в обращениях Президенту РТ республиканский комитет Профсоюза настаивал: </w:t>
      </w:r>
    </w:p>
    <w:p w14:paraId="08FF88CC"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 установить величину базового оклада (ставки) не ниже минимального размера оплаты труда; </w:t>
      </w:r>
    </w:p>
    <w:p w14:paraId="15B5EA15"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внести изменения в НСОТ доводя гарантированную окладную часть заработной платы до 70%.</w:t>
      </w:r>
    </w:p>
    <w:p w14:paraId="553B4BF6" w14:textId="77777777" w:rsidR="00962C46" w:rsidRP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В настоящее время при активном участии Общероссийского Профсоюза образования Минтрудом России совместно с Министерством просвещения разрабатываются требования к системе оплаты труда педагогов, учитывающие как особенности формирования ставки (оклада), так и перечень компенсационных и стимулирующих выплат. Но, не дожидаясь федерального решения Постановлением Правительства РТ от 30.11.2024 г. № 419-ФЗ с 1 января 2025г. введены новые базовые оклады (ставки) работникам образования РТ. При этом сохранены все ежемесячные стимулирующие, компенсационные и другие надбавки и выплаты. Д И Н А М И К А изменения величины базовых окладов (ставок)</w:t>
      </w:r>
      <w:r w:rsidR="00962C46">
        <w:rPr>
          <w:rFonts w:ascii="Times New Roman" w:hAnsi="Times New Roman" w:cs="Times New Roman"/>
          <w:sz w:val="24"/>
          <w:lang w:val="tt-RU"/>
        </w:rPr>
        <w:t xml:space="preserve"> </w:t>
      </w:r>
      <w:r w:rsidRPr="00F17765">
        <w:rPr>
          <w:rFonts w:ascii="Times New Roman" w:hAnsi="Times New Roman" w:cs="Times New Roman"/>
          <w:sz w:val="24"/>
        </w:rPr>
        <w:t xml:space="preserve">работников отрасли «Образование» Республики Татарстан. Категории работников 2022г. 2023г. 2024г. 2025г. МРОТ 13.890 16.242 19.242 22.440 1. </w:t>
      </w:r>
      <w:proofErr w:type="spellStart"/>
      <w:r w:rsidRPr="00F17765">
        <w:rPr>
          <w:rFonts w:ascii="Times New Roman" w:hAnsi="Times New Roman" w:cs="Times New Roman"/>
          <w:sz w:val="24"/>
        </w:rPr>
        <w:t>Учебно</w:t>
      </w:r>
      <w:proofErr w:type="spellEnd"/>
      <w:r w:rsidR="00962C46">
        <w:rPr>
          <w:rFonts w:ascii="Times New Roman" w:hAnsi="Times New Roman" w:cs="Times New Roman"/>
          <w:sz w:val="24"/>
          <w:lang w:val="tt-RU"/>
        </w:rPr>
        <w:t>-</w:t>
      </w:r>
      <w:r w:rsidRPr="00F17765">
        <w:rPr>
          <w:rFonts w:ascii="Times New Roman" w:hAnsi="Times New Roman" w:cs="Times New Roman"/>
          <w:sz w:val="24"/>
        </w:rPr>
        <w:t xml:space="preserve">вспомогательный персонал I, II уровней (младший воспитатель) 13.617 14.000 15.662 19.625 21.583 2. Педагогические работники (ДОУ) 14.480 (СПО) 16.700 (ВПО) 16.255 (СПО) 18.494 (ВПО) 20.900 22.924 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 Было </w:t>
      </w:r>
      <w:r w:rsidRPr="00962C46">
        <w:rPr>
          <w:rFonts w:ascii="Times New Roman" w:hAnsi="Times New Roman" w:cs="Times New Roman"/>
          <w:sz w:val="24"/>
        </w:rPr>
        <w:t xml:space="preserve">проведено 5 заседаний профсоюзного комитета. На учёте в первичной профсоюзной организации состоит </w:t>
      </w:r>
      <w:r w:rsidR="00962C46" w:rsidRPr="00962C46">
        <w:rPr>
          <w:rFonts w:ascii="Times New Roman" w:hAnsi="Times New Roman" w:cs="Times New Roman"/>
          <w:sz w:val="24"/>
          <w:lang w:val="tt-RU"/>
        </w:rPr>
        <w:t>37</w:t>
      </w:r>
      <w:r w:rsidRPr="00962C46">
        <w:rPr>
          <w:rFonts w:ascii="Times New Roman" w:hAnsi="Times New Roman" w:cs="Times New Roman"/>
          <w:sz w:val="24"/>
        </w:rPr>
        <w:t xml:space="preserve"> человек, из них </w:t>
      </w:r>
      <w:r w:rsidRPr="00962C46">
        <w:rPr>
          <w:rFonts w:ascii="Times New Roman" w:hAnsi="Times New Roman" w:cs="Times New Roman"/>
          <w:sz w:val="24"/>
          <w:lang w:val="tt-RU"/>
        </w:rPr>
        <w:t>11</w:t>
      </w:r>
      <w:r w:rsidRPr="00962C46">
        <w:rPr>
          <w:rFonts w:ascii="Times New Roman" w:hAnsi="Times New Roman" w:cs="Times New Roman"/>
          <w:sz w:val="24"/>
        </w:rPr>
        <w:t xml:space="preserve"> педагогов (</w:t>
      </w:r>
      <w:r w:rsidR="00962C46" w:rsidRPr="00962C46">
        <w:rPr>
          <w:rFonts w:ascii="Times New Roman" w:hAnsi="Times New Roman" w:cs="Times New Roman"/>
          <w:sz w:val="24"/>
          <w:lang w:val="tt-RU"/>
        </w:rPr>
        <w:t xml:space="preserve">из них </w:t>
      </w:r>
      <w:r w:rsidRPr="00962C46">
        <w:rPr>
          <w:rFonts w:ascii="Times New Roman" w:hAnsi="Times New Roman" w:cs="Times New Roman"/>
          <w:sz w:val="24"/>
        </w:rPr>
        <w:t xml:space="preserve">9 чел. находятся в декретном отпуске). </w:t>
      </w:r>
    </w:p>
    <w:p w14:paraId="1BB70327" w14:textId="77777777" w:rsidR="00962C46" w:rsidRDefault="00F17765" w:rsidP="00F17765">
      <w:pPr>
        <w:ind w:firstLine="709"/>
        <w:jc w:val="both"/>
        <w:rPr>
          <w:rFonts w:ascii="Times New Roman" w:hAnsi="Times New Roman" w:cs="Times New Roman"/>
          <w:sz w:val="24"/>
          <w:lang w:val="tt-RU"/>
        </w:rPr>
      </w:pPr>
      <w:r w:rsidRPr="00962C46">
        <w:rPr>
          <w:rFonts w:ascii="Times New Roman" w:hAnsi="Times New Roman" w:cs="Times New Roman"/>
          <w:sz w:val="24"/>
        </w:rPr>
        <w:t>Проводится</w:t>
      </w:r>
      <w:r w:rsidRPr="00F17765">
        <w:rPr>
          <w:rFonts w:ascii="Times New Roman" w:hAnsi="Times New Roman" w:cs="Times New Roman"/>
          <w:sz w:val="24"/>
        </w:rPr>
        <w:t xml:space="preserve"> постоянная работа по мотивации профсоюзного членства. В 2025 году в </w:t>
      </w:r>
      <w:r>
        <w:rPr>
          <w:rFonts w:ascii="Times New Roman" w:hAnsi="Times New Roman" w:cs="Times New Roman"/>
          <w:sz w:val="24"/>
        </w:rPr>
        <w:t xml:space="preserve">профсоюз вступило </w:t>
      </w:r>
      <w:r>
        <w:rPr>
          <w:rFonts w:ascii="Times New Roman" w:hAnsi="Times New Roman" w:cs="Times New Roman"/>
          <w:sz w:val="24"/>
          <w:lang w:val="tt-RU"/>
        </w:rPr>
        <w:t>5</w:t>
      </w:r>
      <w:r w:rsidRPr="00F17765">
        <w:rPr>
          <w:rFonts w:ascii="Times New Roman" w:hAnsi="Times New Roman" w:cs="Times New Roman"/>
          <w:sz w:val="24"/>
        </w:rPr>
        <w:t xml:space="preserve"> человек. С каждым поступившим на работу сотрудником проводилась работа по вовлечению в Профсоюз, знакомство с коллективным договором. </w:t>
      </w:r>
      <w:r w:rsidRPr="00F17765">
        <w:rPr>
          <w:rFonts w:ascii="Times New Roman" w:hAnsi="Times New Roman" w:cs="Times New Roman"/>
          <w:sz w:val="24"/>
        </w:rPr>
        <w:lastRenderedPageBreak/>
        <w:t>Сотрудники уведомлены, что при оформлении заявлений о принятии в члены Профсоюза, организуется отчисление 1% с заработной платы в фонд профсоюзных средств, заполняется профсоюзный билет, записываются все данные о сотруднике.</w:t>
      </w:r>
    </w:p>
    <w:p w14:paraId="4FE214CD"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 Охват профсоюзным чл</w:t>
      </w:r>
      <w:r>
        <w:rPr>
          <w:rFonts w:ascii="Times New Roman" w:hAnsi="Times New Roman" w:cs="Times New Roman"/>
          <w:sz w:val="24"/>
        </w:rPr>
        <w:t xml:space="preserve">енством МБДОУ «Детский сад № </w:t>
      </w:r>
      <w:r>
        <w:rPr>
          <w:rFonts w:ascii="Times New Roman" w:hAnsi="Times New Roman" w:cs="Times New Roman"/>
          <w:sz w:val="24"/>
          <w:lang w:val="tt-RU"/>
        </w:rPr>
        <w:t>321</w:t>
      </w:r>
      <w:r w:rsidRPr="00F17765">
        <w:rPr>
          <w:rFonts w:ascii="Times New Roman" w:hAnsi="Times New Roman" w:cs="Times New Roman"/>
          <w:sz w:val="24"/>
        </w:rPr>
        <w:t>» составляет 100%. Выбывали члены Профсоюза только в связи с увольнением. Значимые итоги 2025 года</w:t>
      </w:r>
      <w:r w:rsidRPr="00F17765">
        <w:rPr>
          <w:rFonts w:ascii="Times New Roman" w:hAnsi="Times New Roman" w:cs="Times New Roman"/>
          <w:sz w:val="24"/>
          <w:highlight w:val="yellow"/>
        </w:rPr>
        <w:t>: В конце 2025 года 2 педагога в рамках регионального гранта в поддержку молодых</w:t>
      </w:r>
      <w:r w:rsidRPr="00F17765">
        <w:rPr>
          <w:rFonts w:ascii="Times New Roman" w:hAnsi="Times New Roman" w:cs="Times New Roman"/>
          <w:sz w:val="24"/>
        </w:rPr>
        <w:t xml:space="preserve"> педагогов начали получать ежемесячные выплаты в размере 10 000 рублей. </w:t>
      </w:r>
    </w:p>
    <w:p w14:paraId="7F010B2E"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Деятельность профсоюзного комитета осуществляется на основе годового плана, который включает в себя мероприятия, работу всех комиссий и утверждается на общем собрании трудового коллектива со всеми поправками. План находится в профсоюзном уголке, где каждый член профсоюза может с ним ознакомиться. В отчетном периоде проведено 4 профсоюзных собрания. На профсоюзных собраниях рассматривались такие вопросы как: </w:t>
      </w:r>
    </w:p>
    <w:p w14:paraId="44BA1151"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выполнение Коллективного договора; </w:t>
      </w:r>
    </w:p>
    <w:p w14:paraId="2EF8265F"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утверждение локальных актов; </w:t>
      </w:r>
    </w:p>
    <w:p w14:paraId="687ADDF8"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согласование графиков отпусков; </w:t>
      </w:r>
    </w:p>
    <w:p w14:paraId="0B5CB3B8"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проверка соглашений по охране труда; </w:t>
      </w:r>
    </w:p>
    <w:p w14:paraId="5DCBA06A"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проведение различных мероприятий; </w:t>
      </w:r>
    </w:p>
    <w:p w14:paraId="14673D81"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поздравление юбиляров; </w:t>
      </w:r>
    </w:p>
    <w:p w14:paraId="78B9949E"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 оказание материальной помощи. </w:t>
      </w:r>
    </w:p>
    <w:p w14:paraId="07AC975F"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На заседаниях профсоюзного комитета рассматривались вопросы соблюдения трудового законодательства администрацией детского сада, охраны труда, обсуждались социально-бытовые проблемы, проведение и подготовка культурно-массовых и спортивно-оздоровительных мероприятий. С профсоюзным комитетом согласовывались локальные акты, регулирующие трудовые права работников, согласно ТК РФ. Например, график отпусков, положение о премировании, тарификация, оплата труда, графики работы, документы по охране труда и др. </w:t>
      </w:r>
    </w:p>
    <w:p w14:paraId="449F3B46"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В начале года был составлен и утвержден профсоюзным комитетом план работы на календарный год, смета на 2025 г. Для проведения </w:t>
      </w:r>
      <w:proofErr w:type="spellStart"/>
      <w:r w:rsidRPr="00F17765">
        <w:rPr>
          <w:rFonts w:ascii="Times New Roman" w:hAnsi="Times New Roman" w:cs="Times New Roman"/>
          <w:sz w:val="24"/>
        </w:rPr>
        <w:t>культурномассовых</w:t>
      </w:r>
      <w:proofErr w:type="spellEnd"/>
      <w:r w:rsidRPr="00F17765">
        <w:rPr>
          <w:rFonts w:ascii="Times New Roman" w:hAnsi="Times New Roman" w:cs="Times New Roman"/>
          <w:sz w:val="24"/>
        </w:rPr>
        <w:t>,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Решение социальных проблем в современных условиях может быть только через взаимодействие профсоюзных организаций с органами власти и работодателем на основе социального партнерства. Совместно с заведующи</w:t>
      </w:r>
      <w:r>
        <w:rPr>
          <w:rFonts w:ascii="Times New Roman" w:hAnsi="Times New Roman" w:cs="Times New Roman"/>
          <w:sz w:val="24"/>
        </w:rPr>
        <w:t xml:space="preserve">м детского сада </w:t>
      </w:r>
      <w:r>
        <w:rPr>
          <w:rFonts w:ascii="Times New Roman" w:hAnsi="Times New Roman" w:cs="Times New Roman"/>
          <w:sz w:val="24"/>
          <w:lang w:val="tt-RU"/>
        </w:rPr>
        <w:t>Гиниятовой Г.Н.</w:t>
      </w:r>
      <w:r w:rsidRPr="00F17765">
        <w:rPr>
          <w:rFonts w:ascii="Times New Roman" w:hAnsi="Times New Roman" w:cs="Times New Roman"/>
          <w:sz w:val="24"/>
        </w:rPr>
        <w:t xml:space="preserve"> профсоюзная организация ДОУ рассматривает и решает вопросы, касающиеся социального партнерства, охраны труда, организации культурно-массовых мероприятий. </w:t>
      </w:r>
    </w:p>
    <w:p w14:paraId="5CCB455A" w14:textId="0CC19224"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В 2025 году наше дошкольное учреждение продолжило свою работу по коллективному договору сроком на три года (2024-2027 </w:t>
      </w:r>
      <w:proofErr w:type="spellStart"/>
      <w:r w:rsidRPr="00F17765">
        <w:rPr>
          <w:rFonts w:ascii="Times New Roman" w:hAnsi="Times New Roman" w:cs="Times New Roman"/>
          <w:sz w:val="24"/>
        </w:rPr>
        <w:t>г.г</w:t>
      </w:r>
      <w:proofErr w:type="spellEnd"/>
      <w:r w:rsidRPr="00F17765">
        <w:rPr>
          <w:rFonts w:ascii="Times New Roman" w:hAnsi="Times New Roman" w:cs="Times New Roman"/>
          <w:sz w:val="24"/>
        </w:rPr>
        <w:t xml:space="preserve">.), в котором определены гарантии, компенсации и льготы работников, общие условия оплаты труда. В детском саду систематически проводится аттестация рабочих мест и по ее результатам осуществляется работа по охране и безопасности труда в порядки и сроки, установленные с учетом мнения профсоюзного комитета. Ежегодно с администрацией составляем соглашение по охране труда, в которое включены мероприятия, направленные на улучшение условий труда работников. Уполномоченный по охране труда, члены комитета по охране труда два раза в год проводят общий осмотр здания детского сада, групп, кабинетов на соответствие </w:t>
      </w:r>
      <w:r w:rsidRPr="00F17765">
        <w:rPr>
          <w:rFonts w:ascii="Times New Roman" w:hAnsi="Times New Roman" w:cs="Times New Roman"/>
          <w:sz w:val="24"/>
        </w:rPr>
        <w:lastRenderedPageBreak/>
        <w:t xml:space="preserve">безопасной эксплуатации. В целях предупреждения нарушений правил и норм по охране и предупреждению производственного травматизма разработаны локальные акты, инструкции, оформлены стенды, уголки по охране труда. В учреждении ведутся журналы по охране труда, своевременно проводятся инструктажи с работниками детского сада, отрабатываются правила эвакуации и поведения при ЧС. В детском саду оформлены и доступны стенды «Правила поведения при террористических актах», «Действия при пожаре», «Охрана труда». Ежегодно работники проходят медицинский осмотр. За время функционирования детского сада несчастных случаев с работниками не происходило. Чтобы скрасить повседневную жизнь нашего детского сада, Профсоюзный актив организовывает праздничные мероприятия с поздравлением всего коллектива и вручением грамот, подарков: 8 марта, 23 февраля, День дошкольного работника, Новый год. Обязательно чествуются юбиляры с вручением памятных подарков. В детском саду в 2025 года силами Профсоюзной организации ДОУ и родителями воспитанников был организован сбор гуманитарной помощи для солдат, участвующих в СВО. В ДОУ также регулярно ведется работа по информированию о деятельности профсоюзной организации, о целях, задачах и направлениях профсоюзной работы. Одним из главных видов информационной работы являются общие профсоюзные собрания коллектива. Регулярно обновляется информация в профсоюзном уголке о текущей работе профсоюзной организации ДОУ, о значимых событиях в коллективе, регионе, стране, об изменениях в законодательстве. На стенде представлены нормативные документы первичной профсоюзной организации ДОУ, план работы профсоюзного комитета, список членов профкома, перечень комиссий, сведения о выше стоящих профсоюзных структурах. На сайте МБДОУ «Детский сад №122» ведется «Профсоюзная страница» профсоюзной организации </w:t>
      </w:r>
      <w:hyperlink r:id="rId5" w:history="1">
        <w:r w:rsidR="00962C46" w:rsidRPr="0074474B">
          <w:rPr>
            <w:rStyle w:val="a3"/>
            <w:rFonts w:ascii="Times New Roman" w:hAnsi="Times New Roman" w:cs="Times New Roman"/>
            <w:sz w:val="24"/>
          </w:rPr>
          <w:t>https://edu.tatar.ru/kirov/page3941259.htm</w:t>
        </w:r>
      </w:hyperlink>
      <w:r w:rsidRPr="00F17765">
        <w:rPr>
          <w:rFonts w:ascii="Times New Roman" w:hAnsi="Times New Roman" w:cs="Times New Roman"/>
          <w:sz w:val="24"/>
        </w:rPr>
        <w:t xml:space="preserve"> </w:t>
      </w:r>
    </w:p>
    <w:p w14:paraId="60CA9EAD"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В дальнейшем профсоюзный комитет ставит такие задачи: </w:t>
      </w:r>
    </w:p>
    <w:p w14:paraId="34682A90"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1. активизировать работу по объединению усилий и координации действий профсоюзной организации по защите социально-трудовых, профессиональных прав и интересов членов профсоюза; </w:t>
      </w:r>
    </w:p>
    <w:p w14:paraId="043567BE"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2. проводить постоянную работу по мотивации профсоюзного членства, создавая положительный имидж профсоюза – принять участие в конкурсах ТПО </w:t>
      </w:r>
    </w:p>
    <w:p w14:paraId="74FE81FC" w14:textId="62CD9762"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3. способствовать сплочению коллектива, развитию взаимоуважения, взаимовыручки и взаимопомощи в коллективе; </w:t>
      </w:r>
    </w:p>
    <w:p w14:paraId="0D99CA31"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4. активно участвовать в массовых коллективных действиях, в поддержку выдвигаемых требований, с целью улучшения качества жизни членов профсоюза; </w:t>
      </w:r>
    </w:p>
    <w:p w14:paraId="285109CA" w14:textId="47F142BB"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5. повышать активность участия сотрудников в культурно-досуговых и спортивных мероприятиях; </w:t>
      </w:r>
    </w:p>
    <w:p w14:paraId="58EBAE13" w14:textId="77777777" w:rsidR="00962C46" w:rsidRDefault="00F17765" w:rsidP="00962C46">
      <w:pPr>
        <w:spacing w:after="0"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6. усилить работу по участию работников в профсоюзных проектах и санаторно-курортном обеспечении. </w:t>
      </w:r>
    </w:p>
    <w:p w14:paraId="042F2791"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Также наши сотрудники согласно плану, проходят обучения по охране труда, гражданской обороне, пожарной безопасности за счет средств работодателя. Мы стараемся стимулировать работников на плодотворный труд. Таким образом, ежегодно подаем заявки на грамоты районного и городского уровня. Стараемся выделить почетными грамотами и благодарственными письмами детского сада. За добросовестный и плодотворный труд награждены все сотрудники нашего учреждения, за исключением новых сотрудников. Члены профкома всегда могут рассчитывать на социальные льготы, предоставляемые согласно условиям коллективного договора. </w:t>
      </w:r>
    </w:p>
    <w:p w14:paraId="473A4200" w14:textId="77777777" w:rsidR="00962C46" w:rsidRDefault="00F17765" w:rsidP="00962C46">
      <w:pPr>
        <w:spacing w:line="240" w:lineRule="auto"/>
        <w:ind w:firstLine="709"/>
        <w:jc w:val="both"/>
        <w:rPr>
          <w:rFonts w:ascii="Times New Roman" w:hAnsi="Times New Roman" w:cs="Times New Roman"/>
          <w:sz w:val="24"/>
          <w:lang w:val="tt-RU"/>
        </w:rPr>
      </w:pPr>
      <w:r w:rsidRPr="00F17765">
        <w:rPr>
          <w:rFonts w:ascii="Times New Roman" w:hAnsi="Times New Roman" w:cs="Times New Roman"/>
          <w:sz w:val="24"/>
        </w:rPr>
        <w:t xml:space="preserve">Ежегодно наши сотрудники используют дни: </w:t>
      </w:r>
    </w:p>
    <w:p w14:paraId="04B68E95" w14:textId="77777777" w:rsidR="00962C46" w:rsidRPr="00962C46" w:rsidRDefault="00F17765" w:rsidP="00962C46">
      <w:pPr>
        <w:pStyle w:val="a5"/>
        <w:numPr>
          <w:ilvl w:val="0"/>
          <w:numId w:val="1"/>
        </w:numPr>
        <w:spacing w:after="0" w:line="240" w:lineRule="auto"/>
        <w:ind w:hanging="357"/>
        <w:jc w:val="both"/>
        <w:rPr>
          <w:rFonts w:ascii="Times New Roman" w:hAnsi="Times New Roman" w:cs="Times New Roman"/>
          <w:sz w:val="24"/>
          <w:lang w:val="tt-RU"/>
        </w:rPr>
      </w:pPr>
      <w:r w:rsidRPr="00962C46">
        <w:rPr>
          <w:rFonts w:ascii="Times New Roman" w:hAnsi="Times New Roman" w:cs="Times New Roman"/>
          <w:sz w:val="24"/>
        </w:rPr>
        <w:t xml:space="preserve">родителям первоклассников - 1 сентября; </w:t>
      </w:r>
    </w:p>
    <w:p w14:paraId="1701AA40" w14:textId="77777777" w:rsidR="00962C46" w:rsidRPr="00962C46" w:rsidRDefault="00F17765" w:rsidP="00962C46">
      <w:pPr>
        <w:pStyle w:val="a5"/>
        <w:numPr>
          <w:ilvl w:val="0"/>
          <w:numId w:val="1"/>
        </w:numPr>
        <w:spacing w:after="0" w:line="240" w:lineRule="auto"/>
        <w:jc w:val="both"/>
        <w:rPr>
          <w:rFonts w:ascii="Times New Roman" w:hAnsi="Times New Roman" w:cs="Times New Roman"/>
          <w:sz w:val="24"/>
          <w:lang w:val="tt-RU"/>
        </w:rPr>
      </w:pPr>
      <w:r w:rsidRPr="00962C46">
        <w:rPr>
          <w:rFonts w:ascii="Times New Roman" w:hAnsi="Times New Roman" w:cs="Times New Roman"/>
          <w:sz w:val="24"/>
        </w:rPr>
        <w:lastRenderedPageBreak/>
        <w:t xml:space="preserve">родителям выпускников в день последнего звонка; </w:t>
      </w:r>
    </w:p>
    <w:p w14:paraId="62786875" w14:textId="77777777" w:rsidR="00962C46" w:rsidRPr="00962C46" w:rsidRDefault="00F17765" w:rsidP="00962C46">
      <w:pPr>
        <w:pStyle w:val="a5"/>
        <w:numPr>
          <w:ilvl w:val="0"/>
          <w:numId w:val="1"/>
        </w:numPr>
        <w:spacing w:after="0" w:line="240" w:lineRule="auto"/>
        <w:jc w:val="both"/>
        <w:rPr>
          <w:rFonts w:ascii="Times New Roman" w:hAnsi="Times New Roman" w:cs="Times New Roman"/>
          <w:sz w:val="24"/>
          <w:lang w:val="tt-RU"/>
        </w:rPr>
      </w:pPr>
      <w:r w:rsidRPr="00962C46">
        <w:rPr>
          <w:rFonts w:ascii="Times New Roman" w:hAnsi="Times New Roman" w:cs="Times New Roman"/>
          <w:sz w:val="24"/>
        </w:rPr>
        <w:t xml:space="preserve">смерть детей, родителей, супруга, супруги – три рабочих дня, </w:t>
      </w:r>
    </w:p>
    <w:p w14:paraId="451562BC" w14:textId="77777777" w:rsidR="00962C46" w:rsidRDefault="00F17765" w:rsidP="00962C46">
      <w:pPr>
        <w:pStyle w:val="a5"/>
        <w:numPr>
          <w:ilvl w:val="0"/>
          <w:numId w:val="1"/>
        </w:numPr>
        <w:spacing w:after="0" w:line="240" w:lineRule="auto"/>
        <w:jc w:val="both"/>
        <w:rPr>
          <w:rFonts w:ascii="Times New Roman" w:hAnsi="Times New Roman" w:cs="Times New Roman"/>
          <w:sz w:val="24"/>
          <w:lang w:val="tt-RU"/>
        </w:rPr>
      </w:pPr>
      <w:r w:rsidRPr="00962C46">
        <w:rPr>
          <w:rFonts w:ascii="Times New Roman" w:hAnsi="Times New Roman" w:cs="Times New Roman"/>
          <w:sz w:val="24"/>
        </w:rPr>
        <w:t>3 дня дополнительно к отпуску за работу без листов нетрудоспособности.</w:t>
      </w:r>
    </w:p>
    <w:p w14:paraId="0D115A7B" w14:textId="77777777" w:rsidR="00962C46" w:rsidRPr="00962C46" w:rsidRDefault="00962C46" w:rsidP="00962C46">
      <w:pPr>
        <w:pStyle w:val="a5"/>
        <w:spacing w:after="0" w:line="240" w:lineRule="auto"/>
        <w:ind w:left="1429"/>
        <w:jc w:val="both"/>
        <w:rPr>
          <w:rFonts w:ascii="Times New Roman" w:hAnsi="Times New Roman" w:cs="Times New Roman"/>
          <w:sz w:val="24"/>
          <w:lang w:val="tt-RU"/>
        </w:rPr>
      </w:pPr>
    </w:p>
    <w:p w14:paraId="4CC21797" w14:textId="77777777" w:rsidR="00962C46"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Успешно функционирует республиканский фонд «Социальной поддержки членов Профсоюза», согласно Положения Фонда единовременная материальная помощь оказывается членам профсоюза в случае потери близкого члена семьи, пожара, тяжёлых операций, онкологических заболеваний, нуждающимся в дорогостоящем лечении и т.д. </w:t>
      </w:r>
    </w:p>
    <w:p w14:paraId="43C922AD" w14:textId="6DC8D5E1" w:rsidR="002349B1" w:rsidRPr="005E4F33" w:rsidRDefault="00F17765" w:rsidP="00F17765">
      <w:pPr>
        <w:ind w:firstLine="709"/>
        <w:jc w:val="both"/>
        <w:rPr>
          <w:rFonts w:ascii="Times New Roman" w:hAnsi="Times New Roman" w:cs="Times New Roman"/>
          <w:sz w:val="24"/>
          <w:lang w:val="tt-RU"/>
        </w:rPr>
      </w:pPr>
      <w:r w:rsidRPr="00F17765">
        <w:rPr>
          <w:rFonts w:ascii="Times New Roman" w:hAnsi="Times New Roman" w:cs="Times New Roman"/>
          <w:sz w:val="24"/>
        </w:rPr>
        <w:t xml:space="preserve">Наша первичная профсоюзная организация полностью перешла на электронный учет, внеся в единый реестр Общероссийского Профсоюза образования личные данные наших членов Профсоюза. Электронный профсоюзный билет совмещен с федеральной бонусной программой </w:t>
      </w:r>
      <w:proofErr w:type="spellStart"/>
      <w:r w:rsidRPr="00F17765">
        <w:rPr>
          <w:rFonts w:ascii="Times New Roman" w:hAnsi="Times New Roman" w:cs="Times New Roman"/>
          <w:sz w:val="24"/>
        </w:rPr>
        <w:t>ПрофПлюс</w:t>
      </w:r>
      <w:proofErr w:type="spellEnd"/>
      <w:r w:rsidRPr="00F17765">
        <w:rPr>
          <w:rFonts w:ascii="Times New Roman" w:hAnsi="Times New Roman" w:cs="Times New Roman"/>
          <w:sz w:val="24"/>
        </w:rPr>
        <w:t>. Это позволяет нашим членам Профсоюза совершать покупки в интернет-магазинах партнеров и возвращать часть средств в виде бонусов на свой счет</w:t>
      </w:r>
      <w:r w:rsidR="005E4F33">
        <w:rPr>
          <w:rFonts w:ascii="Times New Roman" w:hAnsi="Times New Roman" w:cs="Times New Roman"/>
          <w:sz w:val="24"/>
          <w:lang w:val="tt-RU"/>
        </w:rPr>
        <w:t>.</w:t>
      </w:r>
    </w:p>
    <w:sectPr w:rsidR="00E226C0" w:rsidRPr="005E4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C74BC"/>
    <w:multiLevelType w:val="hybridMultilevel"/>
    <w:tmpl w:val="29CCC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9603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765"/>
    <w:rsid w:val="001C4C00"/>
    <w:rsid w:val="005E4F33"/>
    <w:rsid w:val="00962C46"/>
    <w:rsid w:val="00CF3A28"/>
    <w:rsid w:val="00F17765"/>
    <w:rsid w:val="00F50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1140"/>
  <w15:chartTrackingRefBased/>
  <w15:docId w15:val="{3C0E4E97-0678-428B-9604-E524B477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F177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7765"/>
    <w:rPr>
      <w:rFonts w:asciiTheme="majorHAnsi" w:eastAsiaTheme="majorEastAsia" w:hAnsiTheme="majorHAnsi" w:cstheme="majorBidi"/>
      <w:color w:val="2E74B5" w:themeColor="accent1" w:themeShade="BF"/>
      <w:sz w:val="26"/>
      <w:szCs w:val="26"/>
    </w:rPr>
  </w:style>
  <w:style w:type="character" w:styleId="a3">
    <w:name w:val="Hyperlink"/>
    <w:basedOn w:val="a0"/>
    <w:uiPriority w:val="99"/>
    <w:unhideWhenUsed/>
    <w:rsid w:val="00962C46"/>
    <w:rPr>
      <w:color w:val="0563C1" w:themeColor="hyperlink"/>
      <w:u w:val="single"/>
    </w:rPr>
  </w:style>
  <w:style w:type="character" w:styleId="a4">
    <w:name w:val="Unresolved Mention"/>
    <w:basedOn w:val="a0"/>
    <w:uiPriority w:val="99"/>
    <w:semiHidden/>
    <w:unhideWhenUsed/>
    <w:rsid w:val="00962C46"/>
    <w:rPr>
      <w:color w:val="605E5C"/>
      <w:shd w:val="clear" w:color="auto" w:fill="E1DFDD"/>
    </w:rPr>
  </w:style>
  <w:style w:type="paragraph" w:styleId="a5">
    <w:name w:val="List Paragraph"/>
    <w:basedOn w:val="a"/>
    <w:uiPriority w:val="34"/>
    <w:qFormat/>
    <w:rsid w:val="00962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kirov/page394125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1595</Words>
  <Characters>9092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dc:creator>
  <cp:keywords/>
  <dc:description/>
  <cp:lastModifiedBy>Admin</cp:lastModifiedBy>
  <cp:revision>3</cp:revision>
  <dcterms:created xsi:type="dcterms:W3CDTF">2026-03-03T20:05:00Z</dcterms:created>
  <dcterms:modified xsi:type="dcterms:W3CDTF">2026-03-12T11:43:00Z</dcterms:modified>
</cp:coreProperties>
</file>